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FDM-Kobra 2-如何在Cura上设置Kobra 2机型参数及导入配置参数文件</w:t>
      </w:r>
    </w:p>
    <w:p>
      <w:pPr>
        <w:pStyle w:val="2"/>
        <w:rPr>
          <w:color w:val="000000"/>
        </w:rPr>
      </w:pPr>
      <w:r>
        <w:rPr>
          <w:color w:val="000000"/>
        </w:rPr>
        <w:t>1.注意事项</w:t>
      </w:r>
    </w:p>
    <w:p>
      <w:pPr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eastAsia="微软雅黑" w:cs="微软雅黑"/>
          <w:color w:val="000000"/>
        </w:rPr>
        <w:t>此文章适用于在Cura中添加“Custom FFF printer”机型后进行修改名称及打印机设置，并导入相应的配置参数文件。</w:t>
      </w:r>
    </w:p>
    <w:p>
      <w:pPr>
        <w:rPr>
          <w:rFonts w:ascii="微软雅黑" w:hAnsi="微软雅黑" w:eastAsia="微软雅黑" w:cs="微软雅黑"/>
          <w:color w:val="FF0000"/>
        </w:rPr>
      </w:pPr>
      <w:r>
        <w:rPr>
          <w:rFonts w:ascii="微软雅黑" w:hAnsi="微软雅黑" w:eastAsia="微软雅黑" w:cs="微软雅黑"/>
          <w:color w:val="FF0000"/>
        </w:rPr>
        <w:t>请注意，该配置参数文件是根据Cura 5.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版本里的“Custom FFF printer”制作的，如果您使用低于5.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.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2</w:t>
      </w:r>
      <w:r>
        <w:rPr>
          <w:rFonts w:ascii="微软雅黑" w:hAnsi="微软雅黑" w:eastAsia="微软雅黑" w:cs="微软雅黑"/>
          <w:color w:val="FF0000"/>
        </w:rPr>
        <w:t>版本的Cura或直接添加Anycubic Kobra 2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 xml:space="preserve"> Max</w:t>
      </w:r>
      <w:r>
        <w:rPr>
          <w:rFonts w:ascii="微软雅黑" w:hAnsi="微软雅黑" w:eastAsia="微软雅黑" w:cs="微软雅黑"/>
          <w:color w:val="FF0000"/>
        </w:rPr>
        <w:t>机型，可能会出现不兼容的情况。</w:t>
      </w:r>
    </w:p>
    <w:p>
      <w:pPr>
        <w:rPr>
          <w:color w:val="000000"/>
        </w:rPr>
      </w:pPr>
      <w:r>
        <w:rPr>
          <w:color w:val="000000"/>
        </w:rPr>
        <w:t>总言之，请严格按照</w:t>
      </w:r>
      <w:r>
        <w:rPr>
          <w:b w:val="0"/>
          <w:i w:val="0"/>
          <w:strike w:val="0"/>
          <w:color w:val="000000"/>
          <w:spacing w:val="0"/>
          <w:u w:val="none"/>
        </w:rPr>
        <w:t>以</w:t>
      </w:r>
      <w:r>
        <w:rPr>
          <w:color w:val="000000"/>
        </w:rPr>
        <w:t>下内容操作即可。</w:t>
      </w:r>
    </w:p>
    <w:p>
      <w:pPr>
        <w:rPr>
          <w:color w:val="000000"/>
        </w:rPr>
      </w:pPr>
      <w:r>
        <w:rPr>
          <w:color w:val="000000"/>
        </w:rPr>
        <w:drawing>
          <wp:inline distT="0" distB="0" distL="0" distR="0">
            <wp:extent cx="5760085" cy="3896360"/>
            <wp:effectExtent l="0" t="0" r="0" b="0"/>
            <wp:docPr id="2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descrip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760085" cy="3896360"/>
            <wp:effectExtent l="0" t="0" r="0" b="0"/>
            <wp:docPr id="5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descrip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2"/>
      </w:pPr>
      <w:r>
        <w:t>2.设置机型参数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①在Cura主界面的左上方选择当前的打印机型号；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②点击“添加打印机”；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③在弹出的新增打印机窗口中选择“添加未联网打印机”；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④在下拉选择中找到“Custom”，展开该选项后，会自动选择下拉选项第一位；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⑤选中“Custom FFF printer”后，将右侧的打印机名称改为“Anycubic Kobra 2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Max</w:t>
      </w:r>
      <w:r>
        <w:rPr>
          <w:rFonts w:ascii="微软雅黑" w:hAnsi="微软雅黑" w:eastAsia="微软雅黑" w:cs="微软雅黑"/>
        </w:rPr>
        <w:t>”，然后点击添加；</w:t>
      </w:r>
    </w:p>
    <w:p>
      <w:pPr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eastAsia="微软雅黑" w:cs="微软雅黑"/>
        </w:rPr>
        <w:t>⑥添加完成后，开始设置打印机参数，将X(宽度)数值改为</w:t>
      </w:r>
      <w:r>
        <w:rPr>
          <w:rFonts w:ascii="微软雅黑" w:hAnsi="微软雅黑" w:eastAsia="微软雅黑" w:cs="微软雅黑"/>
          <w:color w:val="FF0000"/>
        </w:rPr>
        <w:t>“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4</w:t>
      </w:r>
      <w:r>
        <w:rPr>
          <w:rFonts w:ascii="微软雅黑" w:hAnsi="微软雅黑" w:eastAsia="微软雅黑" w:cs="微软雅黑"/>
          <w:color w:val="FF0000"/>
        </w:rPr>
        <w:t>22mm”</w:t>
      </w:r>
      <w:r>
        <w:rPr>
          <w:rFonts w:ascii="微软雅黑" w:hAnsi="微软雅黑" w:eastAsia="微软雅黑" w:cs="微软雅黑"/>
        </w:rPr>
        <w:t>，Y(深度)数值改为</w:t>
      </w:r>
      <w:r>
        <w:rPr>
          <w:rFonts w:ascii="微软雅黑" w:hAnsi="微软雅黑" w:eastAsia="微软雅黑" w:cs="微软雅黑"/>
          <w:color w:val="FF0000"/>
        </w:rPr>
        <w:t>“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4</w:t>
      </w:r>
      <w:r>
        <w:rPr>
          <w:rFonts w:ascii="微软雅黑" w:hAnsi="微软雅黑" w:eastAsia="微软雅黑" w:cs="微软雅黑"/>
          <w:color w:val="FF0000"/>
        </w:rPr>
        <w:t>22mm”</w:t>
      </w:r>
      <w:r>
        <w:rPr>
          <w:rFonts w:ascii="微软雅黑" w:hAnsi="微软雅黑" w:eastAsia="微软雅黑" w:cs="微软雅黑"/>
        </w:rPr>
        <w:t>，Z(高度)数值改为</w:t>
      </w:r>
      <w:r>
        <w:rPr>
          <w:rFonts w:ascii="微软雅黑" w:hAnsi="微软雅黑" w:eastAsia="微软雅黑" w:cs="微软雅黑"/>
          <w:color w:val="FF0000"/>
        </w:rPr>
        <w:t>“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50</w:t>
      </w:r>
      <w:r>
        <w:rPr>
          <w:rFonts w:ascii="微软雅黑" w:hAnsi="微软雅黑" w:eastAsia="微软雅黑" w:cs="微软雅黑"/>
          <w:color w:val="FF0000"/>
        </w:rPr>
        <w:t>0mm”</w:t>
      </w:r>
      <w:r>
        <w:rPr>
          <w:rFonts w:ascii="微软雅黑" w:hAnsi="微软雅黑" w:eastAsia="微软雅黑" w:cs="微软雅黑"/>
        </w:rPr>
        <w:t>，</w:t>
      </w:r>
      <w:r>
        <w:rPr>
          <w:rFonts w:ascii="微软雅黑" w:hAnsi="微软雅黑" w:eastAsia="微软雅黑" w:cs="微软雅黑"/>
          <w:color w:val="FF0000"/>
        </w:rPr>
        <w:t>勾选“加热床”</w:t>
      </w:r>
      <w:r>
        <w:rPr>
          <w:rFonts w:ascii="微软雅黑" w:hAnsi="微软雅黑" w:eastAsia="微软雅黑" w:cs="微软雅黑"/>
        </w:rPr>
        <w:t>；然后从打印机界面切换"Extruder 1"。</w:t>
      </w:r>
      <w:r>
        <w:rPr>
          <w:rFonts w:ascii="微软雅黑" w:hAnsi="微软雅黑" w:eastAsia="微软雅黑" w:cs="微软雅黑"/>
          <w:color w:val="000000"/>
        </w:rPr>
        <w:t>最后，在该界面中将兼容的材料直径数值改为</w:t>
      </w:r>
      <w:r>
        <w:rPr>
          <w:rFonts w:ascii="微软雅黑" w:hAnsi="微软雅黑" w:eastAsia="微软雅黑" w:cs="微软雅黑"/>
          <w:color w:val="FF0000"/>
        </w:rPr>
        <w:t>“1.75mm”</w:t>
      </w:r>
      <w:r>
        <w:rPr>
          <w:rFonts w:ascii="微软雅黑" w:hAnsi="微软雅黑" w:eastAsia="微软雅黑" w:cs="微软雅黑"/>
          <w:color w:val="000000"/>
        </w:rPr>
        <w:t>，点击“下一步”。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8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descrip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11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 descr="descrip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lang w:eastAsia="zh-CN"/>
        </w:rPr>
        <w:drawing>
          <wp:inline distT="0" distB="0" distL="114300" distR="114300">
            <wp:extent cx="5751830" cy="3890645"/>
            <wp:effectExtent l="0" t="0" r="1270" b="14605"/>
            <wp:docPr id="3" name="图片 3" descr="Snipaste_2023-09-27_11-18-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nipaste_2023-09-27_11-18-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38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ascii="微软雅黑" w:hAnsi="微软雅黑" w:eastAsia="微软雅黑" w:cs="微软雅黑"/>
        </w:rPr>
      </w:pPr>
    </w:p>
    <w:p>
      <w:pPr>
        <w:pStyle w:val="2"/>
      </w:pPr>
      <w:r>
        <w:t>3.导入配置参数配置文件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配置文件下载链接：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①在Cura主界面的左上方选择当前的打印机型号；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②点击“管理打印机”；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③在偏好设置中选择“设置”，然后在设置可见性中勾选“全部勾选”；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④在偏好设置中选择“配置文件”，然后点击右上方“导入”按钮；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⑤在弹出的文件浏览窗口中找到之前下载配置文件的目录路径，选择所需打印材料的配置文件，导入成功后会有弹窗提示，点击”OK“即可。如果需要添加多个配置文件，请重复执行步骤④⑤。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⑥在配置文件界面中，滑动自定义配置文件列表，找到刚导入的配置文件。点击右上角菜单栏，下拉选项中选择“激活”。或在Cura主界面的右上方选择“打印设置”，然后在配置文件下拉菜单中找到所需打印材料的配置文件名称，点击即可使用该配置文件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17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" descr="descrip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20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" descr="descrip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23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" descr="descrip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drawing>
          <wp:inline distT="0" distB="0" distL="0" distR="0">
            <wp:extent cx="5760085" cy="3896360"/>
            <wp:effectExtent l="0" t="0" r="0" b="0"/>
            <wp:docPr id="26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 descr="descrip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bottom w:val="none" w:color="auto" w:sz="0" w:space="0"/>
        </w:pBdr>
        <w:rPr>
          <w:rFonts w:ascii="微软雅黑" w:hAnsi="微软雅黑" w:eastAsia="微软雅黑" w:cs="微软雅黑"/>
        </w:rPr>
      </w:pPr>
    </w:p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0NmZiM2NkOWExMDFhNTQ0NGYxYzU2NzU4MjRkMzYifQ=="/>
  </w:docVars>
  <w:rsids>
    <w:rsidRoot w:val="00000000"/>
    <w:rsid w:val="11794537"/>
    <w:rsid w:val="769121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napToGrid w:val="0"/>
      <w:spacing w:before="60" w:after="60" w:line="312" w:lineRule="auto"/>
      <w:jc w:val="left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0" w:after="0" w:line="408" w:lineRule="auto"/>
      <w:outlineLvl w:val="2"/>
    </w:pPr>
    <w:rPr>
      <w:b/>
      <w:bCs/>
      <w:color w:val="1A1A1A"/>
      <w:sz w:val="28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2023-09-27T09:19:00Z</dcterms:created>
  <dc:creator>linzhi</dc:creator>
  <cp:lastModifiedBy>Reason</cp:lastModifiedBy>
  <dcterms:modified xsi:type="dcterms:W3CDTF">2023-09-27T03:20:34Z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EBD37DAB37E84A0F8D3FAA6C00C10569_13</vt:lpwstr>
  </property>
</Properties>
</file>